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19" w:rsidRPr="0079539F" w:rsidRDefault="00A06919" w:rsidP="00A06919">
      <w:pPr>
        <w:pStyle w:val="a3"/>
        <w:spacing w:line="240" w:lineRule="auto"/>
        <w:ind w:firstLine="708"/>
        <w:rPr>
          <w:sz w:val="24"/>
        </w:rPr>
      </w:pPr>
      <w:r w:rsidRPr="0079539F">
        <w:rPr>
          <w:sz w:val="24"/>
        </w:rPr>
        <w:t xml:space="preserve">“Міграція населення” – переселення, переміщення населення у межах країни (внутрішнє), а також добровільне або вимушене із однієї країни до іншої з метою постійного або тимчасового перебування в ній (зовнішня). Остання має назву “Еміграція”. </w:t>
      </w:r>
      <w:bookmarkStart w:id="0" w:name="_GoBack"/>
      <w:bookmarkEnd w:id="0"/>
      <w:r w:rsidRPr="0079539F">
        <w:rPr>
          <w:sz w:val="24"/>
        </w:rPr>
        <w:t>З погляду країни нового перебування цей процес називається імміграцією, а новопоселенні – іммігрантами. Еміграція може бути тривала – з метою постійного поселення, тимчасова і сезонна.</w:t>
      </w:r>
    </w:p>
    <w:p w:rsidR="00A06919" w:rsidRPr="0079539F" w:rsidRDefault="00A06919" w:rsidP="00A06919">
      <w:pPr>
        <w:ind w:firstLine="720"/>
        <w:jc w:val="both"/>
        <w:rPr>
          <w:noProof/>
        </w:rPr>
      </w:pPr>
      <w:r w:rsidRPr="0079539F">
        <w:rPr>
          <w:noProof/>
          <w:lang w:val="uk-UA"/>
        </w:rPr>
        <w:t>У</w:t>
      </w:r>
      <w:r w:rsidRPr="0079539F">
        <w:rPr>
          <w:noProof/>
          <w:lang w:val="uk-UA"/>
        </w:rPr>
        <w:t xml:space="preserve">країнська еміграція – складне соціальне і політичне явище. </w:t>
      </w:r>
      <w:proofErr w:type="gramStart"/>
      <w:r w:rsidRPr="0079539F">
        <w:rPr>
          <w:noProof/>
        </w:rPr>
        <w:t>Лише з кінця ХІХ ст. українцям довелося пережити чотири важкі еміграційні хвилі, шукаючи кращої долі. У сьогоднішньому світі налічується від 47 до 50 млн. українців. За межами нашої держави мешкають до 16 млн. українців, переважна більшість – до 11 млн. на терені колишнього Радянського Союзу</w:t>
      </w:r>
      <w:proofErr w:type="gramEnd"/>
      <w:r w:rsidRPr="0079539F">
        <w:rPr>
          <w:noProof/>
        </w:rPr>
        <w:t xml:space="preserve">: Росія (4,3 млн. чол.), Казахстан (896 тис. чол.), Молдова (600 тис. чол.). </w:t>
      </w:r>
      <w:proofErr w:type="gramStart"/>
      <w:r w:rsidRPr="0079539F">
        <w:rPr>
          <w:noProof/>
        </w:rPr>
        <w:t>Далі йдуть Білорусь (291 тис. чол.), Узбекистан (153 тис. чол.), Киргизстан (108 тис. чол.), Латвія (92 тис чол.), Грузія (52 тис. чол.), Естонія (48 тис. чол.), Литва (44 тис. чол.), Таджикистан (41 тис. чол.), Туркменистан (35 тис. чол.), Азербайджан (32 тис. чол.), Вірменія (8,3 тис. чол.).</w:t>
      </w:r>
      <w:proofErr w:type="gramEnd"/>
    </w:p>
    <w:p w:rsidR="00A06919" w:rsidRPr="0079539F" w:rsidRDefault="00A06919" w:rsidP="00A06919">
      <w:pPr>
        <w:ind w:firstLine="720"/>
        <w:jc w:val="both"/>
        <w:rPr>
          <w:noProof/>
          <w:lang w:val="uk-UA"/>
        </w:rPr>
      </w:pPr>
      <w:r w:rsidRPr="0079539F">
        <w:rPr>
          <w:noProof/>
        </w:rPr>
        <w:t>Будь-які статистичні данні про чисельність українців та про їхнє розселення у сучасному світі умовні. Є статистика державна, а є статистика громадсько-культурних організацій і церковна. Дані, якими вони оперують, суттєво відрізняються. Ще до недавнього часу українці в деяких країнах Східної Європи (та й у республіках колишнього СРСР) не мали змоги самоідентифікуватися.</w:t>
      </w:r>
    </w:p>
    <w:p w:rsidR="00A06919" w:rsidRPr="0079539F" w:rsidRDefault="00A06919" w:rsidP="00A06919">
      <w:pPr>
        <w:ind w:firstLine="720"/>
        <w:jc w:val="both"/>
        <w:rPr>
          <w:noProof/>
          <w:lang w:val="uk-UA"/>
        </w:rPr>
      </w:pPr>
      <w:r w:rsidRPr="0079539F">
        <w:rPr>
          <w:noProof/>
        </w:rPr>
        <w:t>За сучасними етнологічними теоріями всі українці й особи українського походження складають український етнос.</w:t>
      </w:r>
    </w:p>
    <w:p w:rsidR="00A06919" w:rsidRPr="0079539F" w:rsidRDefault="00A06919" w:rsidP="00A06919">
      <w:pPr>
        <w:ind w:firstLine="720"/>
        <w:jc w:val="both"/>
        <w:rPr>
          <w:noProof/>
          <w:lang w:val="uk-UA"/>
        </w:rPr>
      </w:pPr>
      <w:r w:rsidRPr="0079539F">
        <w:rPr>
          <w:noProof/>
          <w:lang w:val="uk-UA"/>
        </w:rPr>
        <w:t xml:space="preserve">Особливу групу мігрантів складають українці східної діаспори. Міграцію українців на території, які складали Російську імперію, а згодом Радянський Союз можна розділити на кілька етапів: </w:t>
      </w:r>
    </w:p>
    <w:p w:rsidR="00A06919" w:rsidRPr="0079539F" w:rsidRDefault="00A06919" w:rsidP="00A06919">
      <w:pPr>
        <w:ind w:firstLine="720"/>
        <w:jc w:val="both"/>
        <w:rPr>
          <w:noProof/>
          <w:lang w:val="uk-UA"/>
        </w:rPr>
      </w:pPr>
      <w:r w:rsidRPr="0079539F">
        <w:rPr>
          <w:noProof/>
          <w:lang w:val="uk-UA"/>
        </w:rPr>
        <w:t xml:space="preserve">1) до ХІХ ст.; </w:t>
      </w:r>
    </w:p>
    <w:p w:rsidR="00A06919" w:rsidRPr="0079539F" w:rsidRDefault="00A06919" w:rsidP="00A06919">
      <w:pPr>
        <w:ind w:firstLine="720"/>
        <w:jc w:val="both"/>
        <w:rPr>
          <w:noProof/>
          <w:lang w:val="uk-UA"/>
        </w:rPr>
      </w:pPr>
      <w:r w:rsidRPr="0079539F">
        <w:rPr>
          <w:noProof/>
          <w:lang w:val="uk-UA"/>
        </w:rPr>
        <w:t xml:space="preserve">2) кінець ХІХ – початок ХХ ст.;   </w:t>
      </w:r>
    </w:p>
    <w:p w:rsidR="00A06919" w:rsidRPr="0079539F" w:rsidRDefault="00A06919" w:rsidP="00A06919">
      <w:pPr>
        <w:ind w:firstLine="720"/>
        <w:jc w:val="both"/>
        <w:rPr>
          <w:noProof/>
          <w:lang w:val="uk-UA"/>
        </w:rPr>
      </w:pPr>
      <w:r w:rsidRPr="0079539F">
        <w:rPr>
          <w:noProof/>
          <w:lang w:val="uk-UA"/>
        </w:rPr>
        <w:t xml:space="preserve">3) середина 20 – початок 40-х рр.; </w:t>
      </w:r>
    </w:p>
    <w:p w:rsidR="00A06919" w:rsidRPr="0079539F" w:rsidRDefault="00A06919" w:rsidP="00A06919">
      <w:pPr>
        <w:ind w:firstLine="720"/>
        <w:jc w:val="both"/>
        <w:rPr>
          <w:noProof/>
          <w:lang w:val="uk-UA"/>
        </w:rPr>
      </w:pPr>
      <w:r w:rsidRPr="0079539F">
        <w:rPr>
          <w:noProof/>
          <w:lang w:val="uk-UA"/>
        </w:rPr>
        <w:t xml:space="preserve">4) 40-і – початок 90-х рр. </w:t>
      </w:r>
    </w:p>
    <w:p w:rsidR="00A06919" w:rsidRPr="0079539F" w:rsidRDefault="00A06919" w:rsidP="00A06919">
      <w:pPr>
        <w:ind w:firstLine="720"/>
        <w:jc w:val="both"/>
        <w:rPr>
          <w:noProof/>
          <w:lang w:val="uk-UA"/>
        </w:rPr>
      </w:pPr>
      <w:r w:rsidRPr="0079539F">
        <w:rPr>
          <w:noProof/>
          <w:lang w:val="uk-UA"/>
        </w:rPr>
        <w:t>Основною причиною міграційних процесів наприкінці ХІХ – на початку ХХ ст. було аграрне перенаселення на українських землях, безземелля та малоземелля селян. Це визначило соціально-економічний або трудовий характер української імміграції.</w:t>
      </w:r>
      <w:r w:rsidRPr="0079539F">
        <w:rPr>
          <w:noProof/>
          <w:lang w:val="uk-UA"/>
        </w:rPr>
        <w:t xml:space="preserve"> </w:t>
      </w:r>
    </w:p>
    <w:p w:rsidR="00A06919" w:rsidRPr="0079539F" w:rsidRDefault="00A06919" w:rsidP="00A06919">
      <w:pPr>
        <w:ind w:firstLine="720"/>
        <w:jc w:val="both"/>
        <w:rPr>
          <w:noProof/>
        </w:rPr>
      </w:pPr>
      <w:r w:rsidRPr="0079539F">
        <w:rPr>
          <w:noProof/>
          <w:lang w:val="uk-UA"/>
        </w:rPr>
        <w:t xml:space="preserve">Якщо у І половині ХІХ ст. селяни  з центральних і східних українських земель переселялися в чорноморські і приазовські степи, а після їх заселення на Підкавказзя і Донщину, то в 60-70 рр. ХІХ ст. міграційний рух пожвавився в Самарську, Саратовську, Оренбурзьку й Уфимську губернії. В 1870 р., коли в Європейській Росії стало мало вільної землі, міграція спрямовується до Азії, де українці застали поселенців з російських губерній, звідки переселення почалося раніше. </w:t>
      </w:r>
      <w:r w:rsidRPr="0079539F">
        <w:rPr>
          <w:noProof/>
        </w:rPr>
        <w:t xml:space="preserve">Головними районами українського поселення були: Приамурський край на Далекому Сході, південний Туркестан та південно-західний Сибір. Українці поселялися в кліматичній смузі, подібній до України й займалися хліборобством. </w:t>
      </w:r>
      <w:proofErr w:type="gramStart"/>
      <w:r w:rsidRPr="0079539F">
        <w:rPr>
          <w:noProof/>
        </w:rPr>
        <w:t>Українське поселення, що обіймало південну частину Далекого Сходу по р.Амур і понад Тихим океаном  (Амурщина і Приморщина) отримало назву Зелений Клин або Зелена Україна. Із 2,5 млн. осіб, що оселилися на цій території 47 % складали українці. У 1882 р. губернатор Примор’я видав наказ про безкоштовний перевіз українських сімей пароплавом з</w:t>
      </w:r>
      <w:proofErr w:type="gramEnd"/>
      <w:r w:rsidRPr="0079539F">
        <w:rPr>
          <w:noProof/>
        </w:rPr>
        <w:t xml:space="preserve"> Одеси. 68 тисячам селян з України були відведені найкращі землі Уссурійського краю.</w:t>
      </w:r>
    </w:p>
    <w:p w:rsidR="00A06919" w:rsidRPr="0079539F" w:rsidRDefault="00A06919" w:rsidP="00A06919">
      <w:pPr>
        <w:ind w:firstLine="720"/>
        <w:jc w:val="both"/>
        <w:rPr>
          <w:noProof/>
        </w:rPr>
      </w:pPr>
      <w:r w:rsidRPr="0079539F">
        <w:rPr>
          <w:noProof/>
        </w:rPr>
        <w:t>Друга українська переселенська країна в Азії на території південно-західного Сибіру, Північного Казахстану – від Уралу до передгір’я Алтайських гір отримала назву – Сірий Клин або Сіра Україна. Значну частину населення на площі 1,9 млн. кв. км складали українці.</w:t>
      </w:r>
    </w:p>
    <w:p w:rsidR="00A06919" w:rsidRPr="0079539F" w:rsidRDefault="00A06919" w:rsidP="00A06919">
      <w:pPr>
        <w:ind w:firstLine="720"/>
        <w:jc w:val="both"/>
        <w:rPr>
          <w:noProof/>
        </w:rPr>
      </w:pPr>
      <w:r w:rsidRPr="0079539F">
        <w:rPr>
          <w:noProof/>
        </w:rPr>
        <w:t xml:space="preserve">Ще один регіон Російської імперії, де компактно оселилися українці – Кубанська область (Чорноморська губернія).  З 1792 р. Чорноморським козацтвом під проводом Антона Головатого, Тимофія Котляревського, Сави Білого почалася колонізація краю. Було створено 42 курені з такими ж назвами як на Запорожжі. Центром став Катеринодар (Краснодар). У той час разом з родинами переселилися 25 тис. козаків, які створили лінійне Терське та </w:t>
      </w:r>
      <w:r w:rsidRPr="0079539F">
        <w:rPr>
          <w:noProof/>
        </w:rPr>
        <w:lastRenderedPageBreak/>
        <w:t>Кубанське військо. За 15 років на цю територію переселилося 250 тис. сімей, переважно українців. Основну масу переселенців складали селяни з густо заселеної Лівобережної України: Полтавщини, Чернігівщини, Київщини, Харківщини. Під впливом російської агітації частини українців з Галичини та Буковини переселилася до Росії.</w:t>
      </w:r>
    </w:p>
    <w:p w:rsidR="00A06919" w:rsidRPr="0079539F" w:rsidRDefault="00A06919" w:rsidP="00A06919">
      <w:pPr>
        <w:ind w:firstLine="720"/>
        <w:jc w:val="both"/>
        <w:rPr>
          <w:noProof/>
        </w:rPr>
      </w:pPr>
      <w:r w:rsidRPr="0079539F">
        <w:rPr>
          <w:noProof/>
        </w:rPr>
        <w:t xml:space="preserve">Спочатку більшість переселенців становили державні селяни. Після скасування кріпацтва цей рух охопив різні категорії селян. Вони продавали своє майно і за одержані гроші виїздили та влаштовувалися на новому місці. Міграція на Схід лише частково була організована державою. В більшості це був стихійний рух. Державні органи намагалися контролювати і сприяти йому, оскільки він був в інтересах Російської імперії (звільнення малоземельних районів, заселення малолюдної території з огляду конкуренції з боку Японії, збільшення слов’янського елементу серед автохтонного населення Азії). Уряд виділяв землі для населення (до 100 десятин на родину в Алтайській і Семипалатинській обл.), звільняв військовозобов’язаних від служби, звільняв від податків, допомагав зерном, лісом. В Петербурзі існувало Товариство допомоги переселенцям, але його діяльність, як і урядова допомога були недостатні. У 1889 р. ухвалено переселенський закон (до цього часу існували окремі розпорядження, які стосувалися окремих районів поселення), який  вимагав попередньої згоди державних органів. Самовільних переселенців відправляли назад. Закон 1904 р. передбачав свободу переселень без пільг і право уряду приймати рішення про пільгове переселення із окремих місцевостей, “виселення з яких визнавалось особливо бажаним”. Вперше воно було застосовано у 1905 р. у Полтавській і Харківській губерніях, де спалахнули селянські виступи. </w:t>
      </w:r>
      <w:proofErr w:type="gramStart"/>
      <w:r w:rsidRPr="0079539F">
        <w:rPr>
          <w:noProof/>
        </w:rPr>
        <w:t>Активне переселення було пов’язане із Столипінською аграрною реформою в Україні, в наслідок якої на Схід переселилося близько 1 млн. чол.. Всього до 1914 р. постійно оселилося в Азії близько 2 млн. українців. Процес переселення на нові землі був дуже складним: незвичайні кліматичні умови, побутова невлаштованість, матеріальні нестатки обумовили недуги</w:t>
      </w:r>
      <w:proofErr w:type="gramEnd"/>
      <w:r w:rsidRPr="0079539F">
        <w:rPr>
          <w:noProof/>
        </w:rPr>
        <w:t>, голод, високу смертність. Частина селян поверталася на батьківщину.</w:t>
      </w:r>
    </w:p>
    <w:p w:rsidR="00A06919" w:rsidRPr="0079539F" w:rsidRDefault="00A06919" w:rsidP="00A06919">
      <w:pPr>
        <w:pStyle w:val="a3"/>
        <w:spacing w:line="240" w:lineRule="auto"/>
        <w:rPr>
          <w:sz w:val="24"/>
        </w:rPr>
      </w:pPr>
      <w:r w:rsidRPr="0079539F">
        <w:rPr>
          <w:sz w:val="24"/>
        </w:rPr>
        <w:t xml:space="preserve">На наступному етапі після встановлення радянської влади в Україні у </w:t>
      </w:r>
      <w:r w:rsidRPr="0079539F">
        <w:rPr>
          <w:noProof w:val="0"/>
          <w:sz w:val="24"/>
        </w:rPr>
        <w:t xml:space="preserve"> </w:t>
      </w:r>
      <w:r w:rsidRPr="0079539F">
        <w:rPr>
          <w:sz w:val="24"/>
        </w:rPr>
        <w:t>20-х рр.. ХХ ст. міграція на схід була незначною. Однак внаслідок попередніх переселень мільйони українців мешкали на теренах колишньої Російської імперії, а тепер Радянського Союзу. В місцях їх компактного поселення як і в Радянській Україні у 20-х рр. була  запроваджена політика українізації</w:t>
      </w:r>
      <w:r w:rsidRPr="0079539F">
        <w:rPr>
          <w:noProof w:val="0"/>
          <w:sz w:val="24"/>
        </w:rPr>
        <w:t xml:space="preserve">. </w:t>
      </w:r>
      <w:r w:rsidRPr="0079539F">
        <w:rPr>
          <w:sz w:val="24"/>
        </w:rPr>
        <w:t>У наступні 30-40 рр. ХХ ст. мільйони українців були вивезені примусово на Схід внаслідок розкуркулювання українського селянства та депортації учасників боротьби проти радянського режиму на західноукраїнських землях. Всього в Україні на початку 30-х років ХХ ст. було розкуркулено біля 200 тис. господарств, депортовано тільки у довоєнний період близько 400 тис. осіб у віддалені райони, малопридатні для сільського господарства.</w:t>
      </w:r>
    </w:p>
    <w:p w:rsidR="00A06919" w:rsidRPr="0079539F" w:rsidRDefault="00A06919" w:rsidP="00A06919">
      <w:pPr>
        <w:ind w:firstLine="720"/>
        <w:jc w:val="both"/>
        <w:rPr>
          <w:noProof/>
        </w:rPr>
      </w:pPr>
      <w:r w:rsidRPr="0079539F">
        <w:rPr>
          <w:noProof/>
        </w:rPr>
        <w:t>Величезних втрат населення України зазнало у зв’язку з переселеннями, викликаними Другою світовою війною. Чисельність тільки евакуйованих  в Азію склала 1,9 млн. чоловік. Із тієї кількості українців тільки частина повернулася на Батьківщину. Під час німецької окупації України понад 2 млн. осіб, в основному, молодь, були насильницьки забрані на каторжні роботи до Німеччини. Чимало із репатрійованих у 1945-1946 рр. з німеччини й Австрії потрапили на постійне перебування до Сибіру.</w:t>
      </w:r>
    </w:p>
    <w:p w:rsidR="00A06919" w:rsidRPr="0079539F" w:rsidRDefault="00A06919" w:rsidP="00A06919">
      <w:pPr>
        <w:ind w:firstLine="720"/>
        <w:jc w:val="both"/>
        <w:rPr>
          <w:noProof/>
        </w:rPr>
      </w:pPr>
      <w:r w:rsidRPr="0079539F">
        <w:rPr>
          <w:noProof/>
        </w:rPr>
        <w:t>В повоєнні роки найпомітнішою подією в організованих переселеннях було освоєння цілинних земель. В кінці 50-х і на початку 60-х років за межі республіки виїхали переважно до Казахстану 80 тис. переважно юнаків та дівчат. Наприкінці 60-80-х років найбільший виїзд здійснювався на освоєння нафтогазових родовищ Західного Сибіру. Певна кількість українців мігрувала за межі України у зв’язку з виїздом на навчання та роботу, укладанням шлюбів та оргнабору робочої сили.</w:t>
      </w:r>
    </w:p>
    <w:p w:rsidR="00A06919" w:rsidRPr="0079539F" w:rsidRDefault="00A06919" w:rsidP="00A06919">
      <w:pPr>
        <w:ind w:firstLine="720"/>
        <w:jc w:val="both"/>
        <w:rPr>
          <w:noProof/>
        </w:rPr>
      </w:pPr>
      <w:r w:rsidRPr="0079539F">
        <w:rPr>
          <w:noProof/>
        </w:rPr>
        <w:t>Зворотний процес імміграції в Україну також має свої об’єктивні причини та коливання у ті чи інші періоди, хоча практично він як і еміграція, відбувався впродовж ХХ ст.</w:t>
      </w:r>
    </w:p>
    <w:p w:rsidR="00A06919" w:rsidRPr="0079539F" w:rsidRDefault="00A06919" w:rsidP="00A06919">
      <w:pPr>
        <w:ind w:firstLine="720"/>
        <w:jc w:val="both"/>
        <w:rPr>
          <w:noProof/>
        </w:rPr>
      </w:pPr>
      <w:proofErr w:type="gramStart"/>
      <w:r w:rsidRPr="0079539F">
        <w:rPr>
          <w:noProof/>
        </w:rPr>
        <w:t>У Радянському Союзі у роки першої п’ятирічки, споруджувалось 1500 промислових об’єктів, у т.ч. 400 в Україні. На будівництві металургійних та машинобудівних заводів Уралу, Сибіру, Казахстану працювали десятки тисяч жителів України.</w:t>
      </w:r>
      <w:proofErr w:type="gramEnd"/>
      <w:r w:rsidRPr="0079539F">
        <w:rPr>
          <w:noProof/>
        </w:rPr>
        <w:t xml:space="preserve"> На спорудження промислових гігантів – Дніпрогесу, ХТЗ, Краматорського машинобудівного, металургійних заводів у Запорожжі, Маріуполі, Дніпродзержинську та Кривому Розі приїхали десятки тисяч представників інших союзних республік.</w:t>
      </w:r>
    </w:p>
    <w:p w:rsidR="00A06919" w:rsidRPr="0079539F" w:rsidRDefault="00A06919" w:rsidP="00A06919">
      <w:pPr>
        <w:ind w:firstLine="720"/>
        <w:jc w:val="both"/>
        <w:rPr>
          <w:noProof/>
        </w:rPr>
      </w:pPr>
      <w:r w:rsidRPr="0079539F">
        <w:rPr>
          <w:b/>
          <w:noProof/>
        </w:rPr>
        <w:t>Наступний період – друга половина 40-х років ХХ ст</w:t>
      </w:r>
      <w:r w:rsidRPr="0079539F">
        <w:rPr>
          <w:noProof/>
        </w:rPr>
        <w:t>., коли перед Україною гостро постала проблема відбудови народного господарства. Тільки на відбудові Хрещатика працювали представники 35 національностей СРСР. Ще більше їх працювало на відбудові Дніпрогесу, шахт Донбасу, металургійних та машинобудівних гігантів Придніпров’я, залізниць та житлового фонду міст та сіл. Особливу роль відігравала індустріалізація західних областей України. Разом з заводами прибували робітники і спеціалісти. Так, лише протягом 1945 р. тільки до Львова були направлені понад 15 тис. спеціалістів. З Саратова разом з робітниками і інженерами було переведено завод телеграфної апаратури, з Тули – авторемонтний завод, з Іжевська – приладобудівний завод. В результаті тільки за два повоєнні місяці на Львівщину росіян прибуло більше, ніж було тут 1940 р.</w:t>
      </w:r>
    </w:p>
    <w:p w:rsidR="00A06919" w:rsidRPr="0079539F" w:rsidRDefault="00A06919" w:rsidP="00A06919">
      <w:pPr>
        <w:ind w:firstLine="720"/>
        <w:jc w:val="both"/>
        <w:rPr>
          <w:noProof/>
        </w:rPr>
      </w:pPr>
      <w:proofErr w:type="gramStart"/>
      <w:r w:rsidRPr="0079539F">
        <w:rPr>
          <w:noProof/>
        </w:rPr>
        <w:t>Однією з важливих ознак міжреспубліканських міграцій радянського періоду поруч з їх значним обсягом був неодмінно позитивний для України міграційний приріст. В’їзд в республіку постійно перевищував виїзд з неї. Поверталася  на батьківщину значна частина тих, хто з різних причин виїхав раніше.</w:t>
      </w:r>
      <w:proofErr w:type="gramEnd"/>
      <w:r w:rsidRPr="0079539F">
        <w:rPr>
          <w:noProof/>
        </w:rPr>
        <w:t xml:space="preserve"> Помітну частину в’їзду становили переселенці з інших республік СРСР. Через сприятливі кліматичні умови, порівняно вищий рівень соціально-економічного розвитку Україна завжди приваблювала їх. Канали в’їзду були в основному тими  ж, що і для виїзду: армія, навчання, працевлаштування. Переселення в Україну мотивувалося, як правило, виробничими потребами, хоча для густозаселеної на відміну від Сходу і Півночі СРСР республіки нагальної необхідності в поповненні трудових ресурсів із зовнішніх  джерел не існувало.</w:t>
      </w:r>
    </w:p>
    <w:p w:rsidR="00A06919" w:rsidRPr="0079539F" w:rsidRDefault="00A06919" w:rsidP="00A06919">
      <w:pPr>
        <w:ind w:firstLine="720"/>
        <w:jc w:val="both"/>
        <w:rPr>
          <w:noProof/>
        </w:rPr>
      </w:pPr>
      <w:proofErr w:type="gramStart"/>
      <w:r w:rsidRPr="0079539F">
        <w:rPr>
          <w:noProof/>
        </w:rPr>
        <w:t>Окремо треба сказати про заселення Криму після депортації кримських татар, представників інших національностей (караїмів, кінчаків, болгар, вірмен)  – всього депортовано понад 200 тисяч чоловік. Сюди було відправлено 17 тис. сімей з Краснодарського, Ставропольського країв, Брянської, Воронезької, Курської, Орловської, Ростовської, Тамбовської областей, а також з України.</w:t>
      </w:r>
      <w:proofErr w:type="gramEnd"/>
      <w:r w:rsidRPr="0079539F">
        <w:rPr>
          <w:noProof/>
        </w:rPr>
        <w:t xml:space="preserve"> Всього за 1950-1954 рр. в Криму облаштувалися 13,7 тис. сімей і переселенців.</w:t>
      </w:r>
    </w:p>
    <w:p w:rsidR="00A06919" w:rsidRPr="0079539F" w:rsidRDefault="00A06919" w:rsidP="00A06919">
      <w:pPr>
        <w:ind w:firstLine="720"/>
        <w:jc w:val="both"/>
        <w:rPr>
          <w:noProof/>
        </w:rPr>
      </w:pPr>
      <w:r w:rsidRPr="0079539F">
        <w:rPr>
          <w:noProof/>
        </w:rPr>
        <w:t>В другій половині 80-х років міжреспубліканські міграції почали набувати нових рис. Швидко зростали такі категорії мігрантів як біженці, вимушені переселенці. Чисельність в’їзду все більше переважала чисельність виїзду.</w:t>
      </w:r>
    </w:p>
    <w:p w:rsidR="00A06919" w:rsidRPr="0079539F" w:rsidRDefault="00A06919" w:rsidP="00A06919">
      <w:pPr>
        <w:ind w:firstLine="720"/>
        <w:jc w:val="both"/>
        <w:rPr>
          <w:noProof/>
        </w:rPr>
      </w:pPr>
      <w:r w:rsidRPr="0079539F">
        <w:rPr>
          <w:noProof/>
        </w:rPr>
        <w:t>Початок 90-х років, коли розпався СРСР і проголосила державну незалежність Україна, позначився значними переміщеннями населення. Це, перш за все, відчутне зменшення загальної кількості мігруючого населення як наслідок припинення організованих наборів робочої сили, служби в армії та направлення на роботу за межі своєї республіки. Переважання в’їзду над виїздом значно збільшилося. Зазнав змін національний склад міграційних потоків. Особливо це проявилося після прийняття Закону “Про громадянство” у період 1991 та 1992 рр.</w:t>
      </w:r>
    </w:p>
    <w:p w:rsidR="00A06919" w:rsidRPr="0079539F" w:rsidRDefault="00A06919" w:rsidP="00A06919">
      <w:pPr>
        <w:ind w:firstLine="720"/>
        <w:jc w:val="both"/>
        <w:rPr>
          <w:noProof/>
        </w:rPr>
      </w:pPr>
      <w:r w:rsidRPr="0079539F">
        <w:rPr>
          <w:noProof/>
        </w:rPr>
        <w:t>Ще одна із особливостей міграційних процесів 90-х років – тимчасова міграція робочої сили. Реальний виїзд з України значно більший ніж зафіксовано статистикою (до 5 млн. осіб). Останнім часом заробітки в Росії стали поширеним явищем. Там знаходять роботу працівники різних спеціальностей – будівельники, транспортники, шахтарі. Оцінку масштабів трудової міграції важко здійснити, оскільки для неї немає фактичних даних, проте, безумовно, цей процес наростає.</w:t>
      </w:r>
    </w:p>
    <w:p w:rsidR="00A06919" w:rsidRPr="0079539F" w:rsidRDefault="00A06919" w:rsidP="00A06919">
      <w:pPr>
        <w:ind w:firstLine="720"/>
        <w:jc w:val="both"/>
        <w:rPr>
          <w:noProof/>
        </w:rPr>
      </w:pPr>
    </w:p>
    <w:p w:rsidR="00A06919" w:rsidRPr="0079539F" w:rsidRDefault="00A06919" w:rsidP="00A06919">
      <w:pPr>
        <w:ind w:firstLine="720"/>
        <w:jc w:val="both"/>
        <w:rPr>
          <w:noProof/>
          <w:lang w:val="uk-UA"/>
        </w:rPr>
      </w:pPr>
    </w:p>
    <w:p w:rsidR="00A06919" w:rsidRPr="0079539F" w:rsidRDefault="00A06919" w:rsidP="00A06919">
      <w:pPr>
        <w:ind w:firstLine="720"/>
        <w:jc w:val="both"/>
        <w:rPr>
          <w:noProof/>
          <w:lang w:val="uk-UA"/>
        </w:rPr>
      </w:pPr>
    </w:p>
    <w:p w:rsidR="00AC1CD4" w:rsidRPr="0079539F" w:rsidRDefault="00AC1CD4">
      <w:pPr>
        <w:rPr>
          <w:lang w:val="uk-UA"/>
        </w:rPr>
      </w:pPr>
    </w:p>
    <w:sectPr w:rsidR="00AC1CD4" w:rsidRPr="007953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19"/>
    <w:rsid w:val="0079539F"/>
    <w:rsid w:val="00A06919"/>
    <w:rsid w:val="00AC1CD4"/>
    <w:rsid w:val="00FA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06919"/>
    <w:pPr>
      <w:spacing w:line="360" w:lineRule="auto"/>
      <w:ind w:firstLine="540"/>
      <w:jc w:val="both"/>
    </w:pPr>
    <w:rPr>
      <w:noProof/>
      <w:sz w:val="28"/>
      <w:lang w:val="uk-UA"/>
    </w:rPr>
  </w:style>
  <w:style w:type="character" w:customStyle="1" w:styleId="a4">
    <w:name w:val="Основной текст с отступом Знак"/>
    <w:basedOn w:val="a0"/>
    <w:link w:val="a3"/>
    <w:rsid w:val="00A06919"/>
    <w:rPr>
      <w:rFonts w:ascii="Times New Roman" w:eastAsia="Times New Roman" w:hAnsi="Times New Roman" w:cs="Times New Roman"/>
      <w:noProof/>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1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06919"/>
    <w:pPr>
      <w:spacing w:line="360" w:lineRule="auto"/>
      <w:ind w:firstLine="540"/>
      <w:jc w:val="both"/>
    </w:pPr>
    <w:rPr>
      <w:noProof/>
      <w:sz w:val="28"/>
      <w:lang w:val="uk-UA"/>
    </w:rPr>
  </w:style>
  <w:style w:type="character" w:customStyle="1" w:styleId="a4">
    <w:name w:val="Основной текст с отступом Знак"/>
    <w:basedOn w:val="a0"/>
    <w:link w:val="a3"/>
    <w:rsid w:val="00A06919"/>
    <w:rPr>
      <w:rFonts w:ascii="Times New Roman" w:eastAsia="Times New Roman" w:hAnsi="Times New Roman" w:cs="Times New Roman"/>
      <w:noProof/>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7519</Words>
  <Characters>4287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Skorbyk</dc:creator>
  <cp:lastModifiedBy>Skorbyk</cp:lastModifiedBy>
  <cp:revision>1</cp:revision>
  <dcterms:created xsi:type="dcterms:W3CDTF">2012-02-24T11:18:00Z</dcterms:created>
  <dcterms:modified xsi:type="dcterms:W3CDTF">2012-02-24T11:38:00Z</dcterms:modified>
</cp:coreProperties>
</file>